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431351" w:rsidRPr="00E31856" w:rsidTr="001B372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431351" w:rsidRPr="00E31856" w:rsidRDefault="00431351" w:rsidP="001B3720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caps/>
              </w:rPr>
              <w:t>Javne financije II</w:t>
            </w:r>
          </w:p>
        </w:tc>
      </w:tr>
      <w:tr w:rsidR="00431351" w:rsidRPr="00E31856" w:rsidTr="001B372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934D21" w:rsidRDefault="00431351" w:rsidP="001B3720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934D21">
              <w:rPr>
                <w:rStyle w:val="Strong"/>
                <w:rFonts w:ascii="Arial" w:hAnsi="Arial" w:cs="Arial"/>
                <w:sz w:val="20"/>
                <w:szCs w:val="20"/>
              </w:rPr>
              <w:t>Kȏd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EUE311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Prof.dr.sc. Nikša Nikolić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31351" w:rsidRPr="00E31856" w:rsidTr="001B372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4EC4" w:rsidRPr="00654EA8" w:rsidRDefault="00444EC4" w:rsidP="00444EC4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54EA8">
              <w:rPr>
                <w:rFonts w:ascii="Arial" w:hAnsi="Arial" w:cs="Arial"/>
                <w:color w:val="FF0000"/>
                <w:sz w:val="20"/>
                <w:szCs w:val="20"/>
              </w:rPr>
              <w:t>Dr. sc. Paško Burnać</w:t>
            </w:r>
          </w:p>
          <w:p w:rsidR="00431351" w:rsidRPr="00444EC4" w:rsidRDefault="00431351" w:rsidP="001B3720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444EC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Doc. dr. sc. Josip Visk</w:t>
            </w:r>
            <w:bookmarkStart w:id="0" w:name="_GoBack"/>
            <w:bookmarkEnd w:id="0"/>
            <w:r w:rsidRPr="00444EC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ović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1351" w:rsidRPr="00E31856" w:rsidRDefault="00431351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1351" w:rsidRPr="00E31856" w:rsidRDefault="00431351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1351" w:rsidRPr="00E31856" w:rsidRDefault="00431351" w:rsidP="001B372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431351" w:rsidRPr="00E31856" w:rsidTr="001B372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31351" w:rsidRPr="00E31856" w:rsidTr="001B3720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Upoznati studente s institucijama i politikama javnog financiranja</w:t>
            </w: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431351" w:rsidRPr="00E31856" w:rsidRDefault="00431351" w:rsidP="001B37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431351" w:rsidRPr="00E31856" w:rsidRDefault="00431351" w:rsidP="00431351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Ocijeniti i valorizirati institucije i politike javnog financiranja. </w:t>
            </w:r>
          </w:p>
          <w:p w:rsidR="00431351" w:rsidRPr="00E31856" w:rsidRDefault="00431351" w:rsidP="001B3720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431351" w:rsidRPr="00E31856" w:rsidRDefault="00431351" w:rsidP="001B3720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431351" w:rsidRPr="00E31856" w:rsidRDefault="00431351" w:rsidP="004313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Ocijeniti i kritički prosuđivati učinke javnog duga (7. razina).</w:t>
            </w:r>
          </w:p>
          <w:p w:rsidR="00431351" w:rsidRPr="00E31856" w:rsidRDefault="00431351" w:rsidP="004313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Utvrditi i valorizirati kategorije koje čine proračunsku strukturu (7. razina).</w:t>
            </w:r>
          </w:p>
          <w:p w:rsidR="00431351" w:rsidRPr="00E31856" w:rsidRDefault="00431351" w:rsidP="004313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Argumentirati i vrednovati učinke financijskog izravnavanja (7. razina).</w:t>
            </w:r>
          </w:p>
          <w:p w:rsidR="00431351" w:rsidRPr="00E31856" w:rsidRDefault="00431351" w:rsidP="004313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Izabrati i preispitati ulogu instrumenata odgovarajuće fiskalne politike (7. razina).</w:t>
            </w:r>
          </w:p>
          <w:p w:rsidR="00431351" w:rsidRPr="00E31856" w:rsidRDefault="00431351" w:rsidP="0043135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31856">
              <w:rPr>
                <w:rFonts w:ascii="Arial" w:eastAsia="Times New Roman" w:hAnsi="Arial" w:cs="Arial"/>
                <w:sz w:val="20"/>
                <w:szCs w:val="20"/>
              </w:rPr>
              <w:t>Kritički prosuđivati karakteristike suvremenog poreznog sustava (7. razina).</w:t>
            </w:r>
          </w:p>
          <w:p w:rsidR="00431351" w:rsidRPr="00E31856" w:rsidRDefault="00431351" w:rsidP="001B3720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431351" w:rsidRPr="00E31856" w:rsidTr="001B3720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Javni dug u ekonomskoj teoriji i praksi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Javni dug u RH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Analiza učinaka javnog duga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Javni dug i gospodarski rast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Pojam, funkcije i načela proračuna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Zadaće i funkcije proračuna RH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Proračunska procedura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Analiza proračuna RH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Financijsko izravnavanje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Financijsko izravnavanje u RH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Financijsko izravnavanje – oblici i mjerila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Financijsko izravnavanje u EU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Makroekonomski učinci fiskalne politike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Fiskalna politika i gospodarski rast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Instrumenti fiskalne politike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Fiskalna politika RH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Suvremeni porezni sustav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Karakteristike poreznog sustava RH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Učinci porezne politike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Oporezivanje kao instrument ekonomske politike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Dizajniranje poreznog sustava u globalnom okruženju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Trendovi u poreznoj politici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Porezna struktura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Porezi i tržište rada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Porezna harmonizacija u EU i porezni sustav RH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Porezni sustav u odabranim zemljama EU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431351" w:rsidRPr="00E31856" w:rsidTr="001B3720">
              <w:tc>
                <w:tcPr>
                  <w:tcW w:w="2993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431351" w:rsidRPr="00E31856" w:rsidRDefault="00431351" w:rsidP="001B3720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431351" w:rsidRPr="00E31856" w:rsidRDefault="00431351" w:rsidP="001B3720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E31856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:rsidR="00431351" w:rsidRPr="00E31856" w:rsidRDefault="00431351" w:rsidP="001B3720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1351" w:rsidRPr="00E31856" w:rsidTr="001B372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samostalni  zadaci  </w:t>
            </w:r>
          </w:p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2B56"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62B56" w:rsidRPr="00E31856">
              <w:rPr>
                <w:rFonts w:ascii="Arial" w:hAnsi="Arial" w:cs="Arial"/>
                <w:sz w:val="20"/>
                <w:szCs w:val="20"/>
              </w:rPr>
            </w:r>
            <w:r w:rsidR="00D62B56"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t> </w:t>
            </w:r>
            <w:r w:rsidR="00D62B56"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3185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31351" w:rsidRPr="00E31856" w:rsidTr="001B372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Redovito pohađanje nastave (70% prisustvovanja na vježbama)</w:t>
            </w:r>
          </w:p>
        </w:tc>
      </w:tr>
      <w:tr w:rsidR="00431351" w:rsidRPr="00E31856" w:rsidTr="001B372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lastRenderedPageBreak/>
              <w:t xml:space="preserve">Praćenje rada studenata </w:t>
            </w:r>
            <w:r w:rsidRPr="00E318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1351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43135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1351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43135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431351" w:rsidRPr="00E318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31351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43135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3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431351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31351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1351" w:rsidRPr="00E31856" w:rsidTr="001B372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43135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31351" w:rsidRPr="00E318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</w:tc>
      </w:tr>
      <w:tr w:rsidR="00431351" w:rsidRPr="00E31856" w:rsidTr="001B372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3185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431351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43135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rPr>
                <w:rFonts w:ascii="Arial" w:hAnsi="Arial" w:cs="Arial"/>
                <w:sz w:val="18"/>
                <w:szCs w:val="18"/>
              </w:rPr>
            </w:pPr>
            <w:r w:rsidRPr="00E31856">
              <w:rPr>
                <w:rFonts w:ascii="Arial" w:hAnsi="Arial" w:cs="Arial"/>
                <w:noProof/>
                <w:sz w:val="18"/>
                <w:szCs w:val="18"/>
              </w:rPr>
              <w:t>Nikolić, N.: Počela javnog financiranja, Ekonomski fakultet u Splitu, Split, 1999.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rPr>
                <w:rFonts w:ascii="Arial" w:hAnsi="Arial" w:cs="Arial"/>
                <w:sz w:val="18"/>
                <w:szCs w:val="18"/>
              </w:rPr>
            </w:pPr>
            <w:r w:rsidRPr="00E31856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</w:tr>
      <w:tr w:rsidR="00431351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43135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51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43135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31351" w:rsidRPr="00E31856" w:rsidTr="001B372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43135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318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8"/>
                <w:szCs w:val="18"/>
              </w:rPr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18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8"/>
                <w:szCs w:val="18"/>
              </w:rPr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18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8"/>
                <w:szCs w:val="18"/>
              </w:rPr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31351" w:rsidRPr="00E31856" w:rsidTr="001B372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43135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318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8"/>
                <w:szCs w:val="18"/>
              </w:rPr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18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8"/>
                <w:szCs w:val="18"/>
              </w:rPr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318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18"/>
                <w:szCs w:val="18"/>
              </w:rPr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E318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431351" w:rsidRPr="00E31856" w:rsidRDefault="00431351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431351">
            <w:pPr>
              <w:numPr>
                <w:ilvl w:val="0"/>
                <w:numId w:val="4"/>
              </w:num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E31856">
              <w:rPr>
                <w:rFonts w:ascii="Arial" w:hAnsi="Arial" w:cs="Arial"/>
                <w:noProof/>
                <w:sz w:val="18"/>
                <w:szCs w:val="18"/>
              </w:rPr>
              <w:t>Jelčić, B.: Javne financije, Informator, Zagreb, 1997.</w:t>
            </w:r>
          </w:p>
          <w:p w:rsidR="00431351" w:rsidRPr="00E31856" w:rsidRDefault="00431351" w:rsidP="00431351">
            <w:pPr>
              <w:numPr>
                <w:ilvl w:val="0"/>
                <w:numId w:val="4"/>
              </w:num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E31856">
              <w:rPr>
                <w:rFonts w:ascii="Arial" w:hAnsi="Arial" w:cs="Arial"/>
                <w:noProof/>
                <w:sz w:val="18"/>
                <w:szCs w:val="18"/>
              </w:rPr>
              <w:t>Sever, I.: Javne financije : razvoj, osnove teorije, analiza,  Ekonomski fakultet Rijeka, Rijeka,1995.</w:t>
            </w:r>
          </w:p>
          <w:p w:rsidR="00431351" w:rsidRPr="00E31856" w:rsidRDefault="00431351" w:rsidP="00431351">
            <w:pPr>
              <w:numPr>
                <w:ilvl w:val="0"/>
                <w:numId w:val="4"/>
              </w:numPr>
              <w:spacing w:after="0" w:line="288" w:lineRule="auto"/>
              <w:rPr>
                <w:rFonts w:ascii="Arial" w:hAnsi="Arial" w:cs="Arial"/>
                <w:noProof/>
                <w:sz w:val="18"/>
                <w:szCs w:val="18"/>
              </w:rPr>
            </w:pPr>
            <w:r w:rsidRPr="00E31856">
              <w:rPr>
                <w:rFonts w:ascii="Arial" w:hAnsi="Arial" w:cs="Arial"/>
                <w:noProof/>
                <w:sz w:val="18"/>
                <w:szCs w:val="18"/>
              </w:rPr>
              <w:t>Konsolidirani državni proračun i financijski planovi izvan proračunskih korisnika</w:t>
            </w:r>
          </w:p>
          <w:p w:rsidR="00431351" w:rsidRPr="00E31856" w:rsidRDefault="00431351" w:rsidP="00431351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E31856">
              <w:rPr>
                <w:rFonts w:ascii="Arial" w:hAnsi="Arial" w:cs="Arial"/>
                <w:noProof/>
                <w:sz w:val="18"/>
                <w:szCs w:val="18"/>
              </w:rPr>
              <w:t>Zakon o izvršavanju državnog proračuna Republike Hrvatske</w:t>
            </w:r>
          </w:p>
          <w:p w:rsidR="00431351" w:rsidRPr="00E31856" w:rsidRDefault="00431351" w:rsidP="00431351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  <w:r w:rsidRPr="00E31856">
              <w:rPr>
                <w:rFonts w:ascii="Arial" w:hAnsi="Arial" w:cs="Arial"/>
                <w:noProof/>
                <w:sz w:val="18"/>
                <w:szCs w:val="18"/>
              </w:rPr>
              <w:t>IJF: Javne financije u Hrvatskoj, 2007, urednica Katarina Ott</w:t>
            </w: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431351" w:rsidP="0043135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431351" w:rsidRPr="00E31856" w:rsidRDefault="00431351" w:rsidP="0043135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431351" w:rsidRPr="00E31856" w:rsidRDefault="00431351" w:rsidP="0043135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431351" w:rsidRPr="00E31856" w:rsidRDefault="00431351" w:rsidP="0043135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431351" w:rsidRPr="00E31856" w:rsidRDefault="00431351" w:rsidP="00431351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431351" w:rsidRPr="00E31856" w:rsidTr="001B372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431351" w:rsidRPr="00E31856" w:rsidRDefault="00431351" w:rsidP="001B372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31351" w:rsidRPr="00E31856" w:rsidRDefault="00D62B56" w:rsidP="001B372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318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31351" w:rsidRPr="00E318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31856">
              <w:rPr>
                <w:rFonts w:ascii="Arial" w:hAnsi="Arial" w:cs="Arial"/>
                <w:sz w:val="20"/>
                <w:szCs w:val="20"/>
              </w:rPr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431351" w:rsidRPr="00E318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31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7AE" w:rsidRDefault="002C57AE" w:rsidP="00431351">
      <w:pPr>
        <w:spacing w:after="0" w:line="240" w:lineRule="auto"/>
      </w:pPr>
      <w:r>
        <w:separator/>
      </w:r>
    </w:p>
  </w:endnote>
  <w:endnote w:type="continuationSeparator" w:id="0">
    <w:p w:rsidR="002C57AE" w:rsidRDefault="002C57AE" w:rsidP="00431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7AE" w:rsidRDefault="002C57AE" w:rsidP="00431351">
      <w:pPr>
        <w:spacing w:after="0" w:line="240" w:lineRule="auto"/>
      </w:pPr>
      <w:r>
        <w:separator/>
      </w:r>
    </w:p>
  </w:footnote>
  <w:footnote w:type="continuationSeparator" w:id="0">
    <w:p w:rsidR="002C57AE" w:rsidRDefault="002C57AE" w:rsidP="004313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74F49"/>
    <w:multiLevelType w:val="hybridMultilevel"/>
    <w:tmpl w:val="9FEC87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291113"/>
    <w:multiLevelType w:val="hybridMultilevel"/>
    <w:tmpl w:val="1C1A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1351"/>
    <w:rsid w:val="002C57AE"/>
    <w:rsid w:val="00431351"/>
    <w:rsid w:val="00444EC4"/>
    <w:rsid w:val="004E67D6"/>
    <w:rsid w:val="005243EA"/>
    <w:rsid w:val="005A01B0"/>
    <w:rsid w:val="00654EA8"/>
    <w:rsid w:val="009269F7"/>
    <w:rsid w:val="00B85EAB"/>
    <w:rsid w:val="00D62B56"/>
    <w:rsid w:val="00E15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35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1351"/>
    <w:pPr>
      <w:ind w:left="720"/>
      <w:contextualSpacing/>
    </w:pPr>
  </w:style>
  <w:style w:type="paragraph" w:customStyle="1" w:styleId="FieldText">
    <w:name w:val="Field Text"/>
    <w:basedOn w:val="Normal"/>
    <w:rsid w:val="0043135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31351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431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3135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431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313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8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727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2017-11-15T10:09:00Z</dcterms:created>
  <dcterms:modified xsi:type="dcterms:W3CDTF">2017-11-15T10:09:00Z</dcterms:modified>
</cp:coreProperties>
</file>